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888" w:rsidRDefault="00D94479">
      <w:pPr>
        <w:pStyle w:val="aa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3- қосымша</w:t>
      </w:r>
    </w:p>
    <w:p w:rsidR="00DB3888" w:rsidRDefault="00DB3888">
      <w:pPr>
        <w:pStyle w:val="aa"/>
        <w:rPr>
          <w:b/>
          <w:lang w:val="kk-KZ"/>
        </w:rPr>
      </w:pPr>
    </w:p>
    <w:p w:rsidR="00DB3888" w:rsidRDefault="00D94479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 </w:t>
      </w:r>
      <w:r>
        <w:rPr>
          <w:lang w:val="kk-KZ"/>
        </w:rPr>
        <w:t>Ивановка ауылдық округінің әкімі</w:t>
      </w:r>
    </w:p>
    <w:p w:rsidR="00DB3888" w:rsidRDefault="00D94479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____________Н.А.Журов</w:t>
      </w:r>
    </w:p>
    <w:p w:rsidR="00DB3888" w:rsidRPr="00D94479" w:rsidRDefault="00D94479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2022 жылғы «10» қаңтардағы</w:t>
      </w:r>
    </w:p>
    <w:p w:rsidR="00DB3888" w:rsidRPr="00D94479" w:rsidRDefault="00D94479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№ 02-ө өкімімен </w:t>
      </w:r>
    </w:p>
    <w:p w:rsidR="00DB3888" w:rsidRDefault="00D94479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бекітілді</w:t>
      </w:r>
    </w:p>
    <w:p w:rsidR="00DB3888" w:rsidRDefault="00D94479">
      <w:pPr>
        <w:pStyle w:val="aa"/>
        <w:tabs>
          <w:tab w:val="left" w:pos="5653"/>
        </w:tabs>
        <w:jc w:val="right"/>
        <w:rPr>
          <w:lang w:val="kk-KZ"/>
        </w:rPr>
      </w:pPr>
      <w:r>
        <w:rPr>
          <w:lang w:val="kk-KZ"/>
        </w:rPr>
        <w:t xml:space="preserve">                </w:t>
      </w:r>
    </w:p>
    <w:p w:rsidR="00DB3888" w:rsidRDefault="00D94479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«Келісілді»*          </w:t>
      </w:r>
    </w:p>
    <w:p w:rsidR="00DB3888" w:rsidRDefault="00D94479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Экономика және</w:t>
      </w:r>
    </w:p>
    <w:p w:rsidR="00DB3888" w:rsidRDefault="00D94479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қаржы бөлімінің басшысы   </w:t>
      </w:r>
      <w:r>
        <w:rPr>
          <w:lang w:val="kk-KZ"/>
        </w:rPr>
        <w:br/>
        <w:t xml:space="preserve">                                                                                              ____________ Е.В.Галыгина</w:t>
      </w:r>
      <w:r>
        <w:rPr>
          <w:lang w:val="kk-KZ"/>
        </w:rPr>
        <w:br/>
        <w:t xml:space="preserve">                                                                                                 20___ ж. «__» _____________     </w:t>
      </w:r>
      <w:r>
        <w:rPr>
          <w:lang w:val="kk-KZ"/>
        </w:rPr>
        <w:br/>
        <w:t xml:space="preserve">                                                                                                   </w:t>
      </w:r>
    </w:p>
    <w:p w:rsidR="00DB3888" w:rsidRDefault="00D94479">
      <w:pPr>
        <w:spacing w:beforeAutospacing="1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>
        <w:rPr>
          <w:lang w:val="kk-KZ"/>
        </w:rPr>
        <w:t>мөрдің орны</w:t>
      </w:r>
    </w:p>
    <w:p w:rsidR="00DB3888" w:rsidRDefault="00D94479">
      <w:pPr>
        <w:pStyle w:val="aa"/>
        <w:jc w:val="center"/>
        <w:rPr>
          <w:lang w:val="kk-KZ"/>
        </w:rPr>
      </w:pPr>
      <w:r>
        <w:rPr>
          <w:b/>
          <w:lang w:val="kk-KZ"/>
        </w:rPr>
        <w:t>«Солтүстік Қазақстан облысы Аққайың ауданы Ивановка ауылдық округі әкімінің аппараты» КММ</w:t>
      </w:r>
      <w:r>
        <w:rPr>
          <w:lang w:val="kk-KZ"/>
        </w:rPr>
        <w:br/>
      </w:r>
      <w:r>
        <w:rPr>
          <w:b/>
          <w:lang w:val="kk-KZ"/>
        </w:rPr>
        <w:t>БЮДЖЕТТIК БАҒДАРЛАМАСЫ</w:t>
      </w:r>
      <w:r>
        <w:rPr>
          <w:b/>
          <w:lang w:val="kk-KZ"/>
        </w:rPr>
        <w:br/>
      </w:r>
      <w:r>
        <w:rPr>
          <w:u w:val="single"/>
          <w:lang w:val="kk-KZ"/>
        </w:rPr>
        <w:t>2022-2024</w:t>
      </w:r>
      <w:r>
        <w:rPr>
          <w:lang w:val="kk-KZ"/>
        </w:rPr>
        <w:t xml:space="preserve"> жылдарға арналған</w:t>
      </w:r>
    </w:p>
    <w:p w:rsidR="00DB3888" w:rsidRDefault="00DB3888">
      <w:pPr>
        <w:pStyle w:val="aa"/>
        <w:jc w:val="center"/>
        <w:rPr>
          <w:lang w:val="kk-KZ"/>
        </w:rPr>
      </w:pPr>
    </w:p>
    <w:p w:rsidR="00DB3888" w:rsidRDefault="00D94479">
      <w:pPr>
        <w:pStyle w:val="aa"/>
        <w:rPr>
          <w:i/>
          <w:u w:val="single"/>
          <w:lang w:val="kk-KZ"/>
        </w:rPr>
      </w:pPr>
      <w:r>
        <w:rPr>
          <w:b/>
          <w:lang w:val="kk-KZ"/>
        </w:rPr>
        <w:t xml:space="preserve">Бюджеттiк бағдарлама әкімшісінің коды және атауы </w:t>
      </w:r>
      <w:r>
        <w:rPr>
          <w:u w:val="single"/>
          <w:lang w:val="kk-KZ"/>
        </w:rPr>
        <w:t>1243342   «Солтүстік Қазақстан облысы Аққайың ауданы Ивановка ауылдық округі әкімінің аппараты»  коммуналдық мемлекеттік мекемесі</w:t>
      </w:r>
      <w:r>
        <w:rPr>
          <w:i/>
          <w:u w:val="single"/>
          <w:lang w:val="kk-KZ"/>
        </w:rPr>
        <w:t xml:space="preserve">                   </w:t>
      </w:r>
    </w:p>
    <w:p w:rsidR="00DB3888" w:rsidRDefault="00D94479">
      <w:pPr>
        <w:rPr>
          <w:u w:val="single"/>
          <w:lang w:val="kk-KZ"/>
        </w:rPr>
      </w:pPr>
      <w:r>
        <w:rPr>
          <w:b/>
          <w:lang w:val="kk-KZ"/>
        </w:rPr>
        <w:t xml:space="preserve">Бюджеттiк бағдарламаның коды және атауы </w:t>
      </w:r>
      <w:r>
        <w:rPr>
          <w:u w:val="single"/>
          <w:lang w:val="kk-KZ"/>
        </w:rPr>
        <w:t xml:space="preserve">124009 «Елді мекендердің санитариясын қамтамасыз ету» </w:t>
      </w:r>
    </w:p>
    <w:p w:rsidR="00DB3888" w:rsidRDefault="00D94479">
      <w:pPr>
        <w:pStyle w:val="aa"/>
        <w:rPr>
          <w:lang w:val="kk-KZ"/>
        </w:rPr>
      </w:pPr>
      <w:r>
        <w:rPr>
          <w:b/>
          <w:lang w:val="kk-KZ"/>
        </w:rPr>
        <w:t>Бюджеттiк бағдарламаның басшысы</w:t>
      </w:r>
      <w:r>
        <w:rPr>
          <w:lang w:val="kk-KZ"/>
        </w:rPr>
        <w:t xml:space="preserve"> </w:t>
      </w:r>
      <w:r>
        <w:rPr>
          <w:u w:val="single"/>
          <w:lang w:val="kk-KZ"/>
        </w:rPr>
        <w:t>Н.А.Журов, Ивановка ауылдық округінің әкімі</w:t>
      </w:r>
      <w:r>
        <w:rPr>
          <w:lang w:val="kk-KZ"/>
        </w:rPr>
        <w:t xml:space="preserve">  </w:t>
      </w:r>
    </w:p>
    <w:p w:rsidR="00DB3888" w:rsidRDefault="00D94479">
      <w:pPr>
        <w:pStyle w:val="aa"/>
        <w:rPr>
          <w:u w:val="single"/>
          <w:lang w:val="kk-KZ"/>
        </w:rPr>
      </w:pPr>
      <w:r>
        <w:rPr>
          <w:lang w:val="kk-KZ"/>
        </w:rPr>
        <w:t xml:space="preserve">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</w:t>
      </w:r>
    </w:p>
    <w:tbl>
      <w:tblPr>
        <w:tblW w:w="9614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/>
      </w:tblPr>
      <w:tblGrid>
        <w:gridCol w:w="2790"/>
        <w:gridCol w:w="893"/>
        <w:gridCol w:w="1050"/>
        <w:gridCol w:w="1149"/>
        <w:gridCol w:w="1265"/>
        <w:gridCol w:w="1234"/>
        <w:gridCol w:w="1233"/>
      </w:tblGrid>
      <w:tr w:rsidR="00DB3888" w:rsidRPr="002C514B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>
              <w:rPr>
                <w:color w:val="000000"/>
                <w:sz w:val="22"/>
                <w:szCs w:val="22"/>
                <w:lang w:val="kk-KZ"/>
              </w:rPr>
              <w:t>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</w:t>
            </w:r>
          </w:p>
          <w:p w:rsidR="00DB3888" w:rsidRDefault="00D94479">
            <w:pPr>
              <w:keepNext/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Қазақстан Республикасы Ұлттық экономика министрінің 2014 жылғы 30 желтоқсандағы № 195 бұйрығы</w:t>
            </w:r>
            <w:r>
              <w:rPr>
                <w:sz w:val="22"/>
                <w:szCs w:val="22"/>
                <w:lang w:val="kk-KZ"/>
              </w:rPr>
              <w:t>ның 4 бабының 19-1 тармағы.</w:t>
            </w:r>
          </w:p>
        </w:tc>
      </w:tr>
      <w:tr w:rsidR="00DB3888" w:rsidRPr="002C514B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</w:t>
            </w:r>
          </w:p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сипаттау (негіздеме)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 </w:t>
            </w:r>
            <w:r>
              <w:rPr>
                <w:u w:val="single"/>
                <w:lang w:val="kk-KZ"/>
              </w:rPr>
              <w:t>Елді мекендердің санитариясын қамтамасыз ету</w:t>
            </w:r>
          </w:p>
        </w:tc>
      </w:tr>
      <w:tr w:rsidR="00DB3888">
        <w:tc>
          <w:tcPr>
            <w:tcW w:w="27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түрі</w:t>
            </w:r>
          </w:p>
        </w:tc>
        <w:tc>
          <w:tcPr>
            <w:tcW w:w="30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</w:pPr>
            <w:r>
              <w:rPr>
                <w:sz w:val="22"/>
                <w:szCs w:val="22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7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аудандық маңызы бар қалалар, ауылдар, кенттер, ауылдық </w:t>
            </w:r>
            <w:r>
              <w:rPr>
                <w:color w:val="000000"/>
                <w:sz w:val="22"/>
                <w:szCs w:val="22"/>
              </w:rPr>
              <w:t xml:space="preserve">округтің </w:t>
            </w:r>
            <w:proofErr w:type="spellStart"/>
            <w:r>
              <w:rPr>
                <w:color w:val="000000"/>
                <w:sz w:val="22"/>
                <w:szCs w:val="22"/>
              </w:rPr>
              <w:t>бюджеттік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бағдарламалары</w:t>
            </w:r>
          </w:p>
        </w:tc>
      </w:tr>
      <w:tr w:rsidR="00DB3888" w:rsidRPr="002C514B"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30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мазмұнына байланысты</w:t>
            </w:r>
          </w:p>
        </w:tc>
        <w:tc>
          <w:tcPr>
            <w:tcW w:w="37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мемлекеттік функцияларды, өкілеттіліктерді жүзеге асыру және олардан шығатын мемлекеттік қызметтерді көрсету</w:t>
            </w:r>
          </w:p>
        </w:tc>
      </w:tr>
      <w:tr w:rsidR="00DB3888"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30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іске асыру тәсіліне қарай</w:t>
            </w:r>
          </w:p>
        </w:tc>
        <w:tc>
          <w:tcPr>
            <w:tcW w:w="37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жеке</w:t>
            </w:r>
          </w:p>
        </w:tc>
      </w:tr>
      <w:tr w:rsidR="00DB3888"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30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  <w:r>
              <w:rPr>
                <w:sz w:val="22"/>
                <w:szCs w:val="22"/>
              </w:rPr>
              <w:t xml:space="preserve"> /</w:t>
            </w:r>
            <w:r>
              <w:rPr>
                <w:sz w:val="22"/>
                <w:szCs w:val="22"/>
                <w:lang w:val="kk-KZ"/>
              </w:rPr>
              <w:t xml:space="preserve"> дамуы</w:t>
            </w:r>
          </w:p>
        </w:tc>
        <w:tc>
          <w:tcPr>
            <w:tcW w:w="37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</w:p>
        </w:tc>
      </w:tr>
      <w:tr w:rsidR="00DB3888" w:rsidRPr="002C514B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мақсаты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lang w:val="kk-KZ"/>
              </w:rPr>
              <w:t xml:space="preserve">Елді мекендердің санитариясын қамтамасыз ету </w:t>
            </w:r>
          </w:p>
        </w:tc>
      </w:tr>
      <w:tr w:rsidR="00DB3888" w:rsidRPr="002C514B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lastRenderedPageBreak/>
              <w:t>Бюджеттік бағдарламаның міндеттері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Ауылдың санитарлық жағдайын жақсы ұстау</w:t>
            </w:r>
          </w:p>
        </w:tc>
      </w:tr>
      <w:tr w:rsidR="00DB3888" w:rsidRPr="002C514B">
        <w:trPr>
          <w:trHeight w:val="602"/>
        </w:trPr>
        <w:tc>
          <w:tcPr>
            <w:tcW w:w="588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7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кезеңде олардың іске асырылу мерзімдері</w:t>
            </w:r>
          </w:p>
        </w:tc>
      </w:tr>
      <w:tr w:rsidR="00DB3888">
        <w:tc>
          <w:tcPr>
            <w:tcW w:w="588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  <w:lang w:val="kk-KZ"/>
              </w:rPr>
              <w:t>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  <w:lang w:val="kk-KZ"/>
              </w:rPr>
              <w:t>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  <w:lang w:val="kk-KZ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</w:tr>
      <w:tr w:rsidR="00DB3888">
        <w:tc>
          <w:tcPr>
            <w:tcW w:w="58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</w:tr>
      <w:tr w:rsidR="00DB3888">
        <w:tc>
          <w:tcPr>
            <w:tcW w:w="58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Қоқыс полигонындағы қатты қалдықтарды үйю, табиғи полигондарды жою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жылдын ішінде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жылдын ішінде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жылдын ішінде</w:t>
            </w:r>
          </w:p>
        </w:tc>
      </w:tr>
      <w:tr w:rsidR="00DB3888">
        <w:tc>
          <w:tcPr>
            <w:tcW w:w="58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</w:tr>
      <w:tr w:rsidR="00DB3888">
        <w:trPr>
          <w:trHeight w:val="390"/>
        </w:trPr>
        <w:tc>
          <w:tcPr>
            <w:tcW w:w="27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өлш</w:t>
            </w:r>
          </w:p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бірл</w:t>
            </w:r>
          </w:p>
        </w:tc>
        <w:tc>
          <w:tcPr>
            <w:tcW w:w="10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есепті кезеңі</w:t>
            </w:r>
          </w:p>
          <w:p w:rsidR="00DB3888" w:rsidRDefault="00DB3888">
            <w:pPr>
              <w:jc w:val="both"/>
              <w:rPr>
                <w:lang w:val="kk-KZ"/>
              </w:rPr>
            </w:pPr>
          </w:p>
          <w:p w:rsidR="00DB3888" w:rsidRDefault="00DB3888">
            <w:pPr>
              <w:jc w:val="both"/>
              <w:rPr>
                <w:lang w:val="kk-KZ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</w:t>
            </w:r>
          </w:p>
          <w:p w:rsidR="00DB3888" w:rsidRDefault="00D9447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ғы жылдағы жоспары</w:t>
            </w:r>
          </w:p>
        </w:tc>
        <w:tc>
          <w:tcPr>
            <w:tcW w:w="37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кезеңі</w:t>
            </w:r>
          </w:p>
        </w:tc>
      </w:tr>
      <w:tr w:rsidR="00DB3888">
        <w:trPr>
          <w:trHeight w:val="300"/>
        </w:trPr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B3888" w:rsidRDefault="00DB3888">
            <w:pPr>
              <w:rPr>
                <w:b/>
                <w:lang w:val="kk-KZ"/>
              </w:rPr>
            </w:pPr>
          </w:p>
        </w:tc>
        <w:tc>
          <w:tcPr>
            <w:tcW w:w="8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1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  <w:lang w:val="kk-KZ"/>
              </w:rPr>
              <w:t>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  <w:lang w:val="kk-KZ"/>
              </w:rPr>
              <w:t>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  <w:lang w:val="kk-KZ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</w:tr>
      <w:tr w:rsidR="00DB3888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DB3888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Тікелей нәтиже көрсеткіштері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</w:tr>
      <w:tr w:rsidR="00DB3888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Қоқыс полигонындағы қатты қалдықтарды үйю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жұмыс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t>1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DB3888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табиғи полигондарды жою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жұмыс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t>1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</w:tr>
      <w:tr w:rsidR="00DB3888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Түпкілікті нәтиже көрсеткіштері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</w:tr>
      <w:tr w:rsidR="00DB3888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lang w:val="kk-KZ"/>
              </w:rPr>
              <w:t>Елді мекендердің санитариясын қамтамасыз ету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lang w:val="kk-KZ"/>
              </w:rPr>
              <w:t>%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t>100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</w:tr>
      <w:tr w:rsidR="00DB3888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Сапа көрсеткіштері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jc w:val="center"/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</w:tr>
      <w:tr w:rsidR="00DB3888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jc w:val="center"/>
              <w:rPr>
                <w:lang w:val="kk-KZ"/>
              </w:rPr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</w:tr>
      <w:tr w:rsidR="00DB3888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b/>
                <w:sz w:val="22"/>
                <w:szCs w:val="22"/>
                <w:lang w:val="kk-KZ"/>
              </w:rPr>
              <w:t>Тиімділік көрсеткіштері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jc w:val="center"/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</w:tr>
      <w:tr w:rsidR="00DB3888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қаражатты меңгеру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  <w:lang w:val="kk-KZ"/>
              </w:rPr>
              <w:t xml:space="preserve"> 100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</w:tr>
      <w:tr w:rsidR="00DB3888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қаражат көлемі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  <w:lang w:val="kk-KZ"/>
              </w:rPr>
              <w:t>Мың т.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jc w:val="center"/>
            </w:pPr>
          </w:p>
          <w:p w:rsidR="00DB3888" w:rsidRDefault="00D94479">
            <w:pPr>
              <w:jc w:val="center"/>
            </w:pPr>
            <w:r>
              <w:t>1100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jc w:val="center"/>
            </w:pPr>
          </w:p>
          <w:p w:rsidR="00DB3888" w:rsidRDefault="00D94479">
            <w:pPr>
              <w:jc w:val="center"/>
            </w:pPr>
            <w:r>
              <w:t>900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DB3888" w:rsidRDefault="00D94479">
            <w:pPr>
              <w:rPr>
                <w:lang w:val="kk-KZ"/>
              </w:rPr>
            </w:pPr>
            <w:r>
              <w:rPr>
                <w:lang w:val="kk-KZ"/>
              </w:rPr>
              <w:t>210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DB3888" w:rsidRDefault="00D94479">
            <w:r>
              <w:t>2</w:t>
            </w:r>
            <w:r>
              <w:rPr>
                <w:lang w:val="kk-KZ"/>
              </w:rPr>
              <w:t>21</w:t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DB3888" w:rsidRDefault="00D94479">
            <w:r>
              <w:t>2</w:t>
            </w:r>
            <w:r>
              <w:rPr>
                <w:lang w:val="kk-KZ"/>
              </w:rPr>
              <w:t>32</w:t>
            </w:r>
          </w:p>
        </w:tc>
      </w:tr>
    </w:tbl>
    <w:p w:rsidR="00DB3888" w:rsidRDefault="00DB3888">
      <w:pPr>
        <w:jc w:val="right"/>
        <w:rPr>
          <w:sz w:val="22"/>
          <w:szCs w:val="22"/>
        </w:rPr>
      </w:pPr>
    </w:p>
    <w:p w:rsidR="00DB3888" w:rsidRDefault="00DB3888">
      <w:pPr>
        <w:jc w:val="right"/>
        <w:rPr>
          <w:sz w:val="22"/>
          <w:szCs w:val="22"/>
        </w:rPr>
      </w:pPr>
    </w:p>
    <w:p w:rsidR="00DB3888" w:rsidRDefault="00DB3888">
      <w:pPr>
        <w:jc w:val="right"/>
        <w:rPr>
          <w:sz w:val="22"/>
          <w:szCs w:val="22"/>
        </w:rPr>
      </w:pPr>
    </w:p>
    <w:p w:rsidR="00DB3888" w:rsidRDefault="00DB3888">
      <w:pPr>
        <w:jc w:val="right"/>
        <w:rPr>
          <w:sz w:val="22"/>
          <w:szCs w:val="22"/>
        </w:rPr>
      </w:pPr>
    </w:p>
    <w:p w:rsidR="00DB3888" w:rsidRDefault="00DB3888">
      <w:pPr>
        <w:rPr>
          <w:sz w:val="22"/>
          <w:szCs w:val="22"/>
        </w:rPr>
      </w:pPr>
    </w:p>
    <w:p w:rsidR="00DB3888" w:rsidRDefault="00DB3888">
      <w:pPr>
        <w:rPr>
          <w:lang w:val="kk-KZ"/>
        </w:rPr>
      </w:pPr>
    </w:p>
    <w:p w:rsidR="00DB3888" w:rsidRDefault="00DB3888">
      <w:pPr>
        <w:rPr>
          <w:lang w:val="kk-KZ"/>
        </w:rPr>
      </w:pPr>
    </w:p>
    <w:p w:rsidR="00DB3888" w:rsidRDefault="00DB3888">
      <w:pPr>
        <w:rPr>
          <w:lang w:val="kk-KZ"/>
        </w:rPr>
      </w:pPr>
    </w:p>
    <w:p w:rsidR="00DB3888" w:rsidRDefault="00DB3888">
      <w:pPr>
        <w:rPr>
          <w:lang w:val="kk-KZ"/>
        </w:rPr>
      </w:pPr>
    </w:p>
    <w:p w:rsidR="00DB3888" w:rsidRDefault="00DB3888">
      <w:pPr>
        <w:rPr>
          <w:lang w:val="kk-KZ"/>
        </w:rPr>
      </w:pPr>
    </w:p>
    <w:p w:rsidR="00DB3888" w:rsidRDefault="00DB3888">
      <w:pPr>
        <w:rPr>
          <w:lang w:val="kk-KZ"/>
        </w:rPr>
      </w:pPr>
    </w:p>
    <w:p w:rsidR="00DB3888" w:rsidRDefault="00DB3888">
      <w:pPr>
        <w:rPr>
          <w:lang w:val="kk-KZ"/>
        </w:rPr>
      </w:pPr>
    </w:p>
    <w:p w:rsidR="00DB3888" w:rsidRDefault="00DB3888">
      <w:pPr>
        <w:rPr>
          <w:lang w:val="kk-KZ"/>
        </w:rPr>
      </w:pPr>
    </w:p>
    <w:p w:rsidR="00DB3888" w:rsidRDefault="00DB3888">
      <w:pPr>
        <w:rPr>
          <w:lang w:val="kk-KZ"/>
        </w:rPr>
      </w:pPr>
    </w:p>
    <w:p w:rsidR="00DB3888" w:rsidRDefault="00DB3888">
      <w:pPr>
        <w:rPr>
          <w:lang w:val="kk-KZ"/>
        </w:rPr>
      </w:pPr>
    </w:p>
    <w:p w:rsidR="00DB3888" w:rsidRDefault="00DB3888">
      <w:pPr>
        <w:rPr>
          <w:lang w:val="kk-KZ"/>
        </w:rPr>
      </w:pPr>
    </w:p>
    <w:p w:rsidR="00DB3888" w:rsidRDefault="00DB3888">
      <w:pPr>
        <w:rPr>
          <w:lang w:val="kk-KZ"/>
        </w:rPr>
      </w:pPr>
    </w:p>
    <w:p w:rsidR="00DB3888" w:rsidRDefault="00DB3888">
      <w:pPr>
        <w:rPr>
          <w:lang w:val="kk-KZ"/>
        </w:rPr>
      </w:pPr>
    </w:p>
    <w:p w:rsidR="00DB3888" w:rsidRDefault="00DB3888">
      <w:pPr>
        <w:rPr>
          <w:lang w:val="kk-KZ"/>
        </w:rPr>
      </w:pPr>
    </w:p>
    <w:p w:rsidR="00DB3888" w:rsidRDefault="00DB3888">
      <w:pPr>
        <w:rPr>
          <w:lang w:val="kk-KZ"/>
        </w:rPr>
      </w:pPr>
    </w:p>
    <w:p w:rsidR="00DB3888" w:rsidRDefault="00DB3888">
      <w:pPr>
        <w:rPr>
          <w:lang w:val="kk-KZ"/>
        </w:rPr>
      </w:pPr>
    </w:p>
    <w:p w:rsidR="00DB3888" w:rsidRDefault="00DB3888">
      <w:pPr>
        <w:rPr>
          <w:lang w:val="kk-KZ"/>
        </w:rPr>
      </w:pPr>
    </w:p>
    <w:sectPr w:rsidR="00DB3888" w:rsidSect="00E66767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3888"/>
    <w:rsid w:val="002C514B"/>
    <w:rsid w:val="00D94479"/>
    <w:rsid w:val="00DB3888"/>
    <w:rsid w:val="00E66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29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27C5F"/>
    <w:pPr>
      <w:outlineLvl w:val="0"/>
    </w:pPr>
  </w:style>
  <w:style w:type="paragraph" w:styleId="2">
    <w:name w:val="heading 2"/>
    <w:basedOn w:val="a0"/>
    <w:rsid w:val="00827C5F"/>
    <w:pPr>
      <w:outlineLvl w:val="1"/>
    </w:pPr>
  </w:style>
  <w:style w:type="paragraph" w:styleId="3">
    <w:name w:val="heading 3"/>
    <w:basedOn w:val="a0"/>
    <w:rsid w:val="00827C5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953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27C5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827C5F"/>
    <w:pPr>
      <w:spacing w:after="140" w:line="288" w:lineRule="auto"/>
    </w:pPr>
  </w:style>
  <w:style w:type="paragraph" w:styleId="a6">
    <w:name w:val="List"/>
    <w:basedOn w:val="a5"/>
    <w:rsid w:val="00827C5F"/>
    <w:rPr>
      <w:rFonts w:cs="Lucida Sans"/>
    </w:rPr>
  </w:style>
  <w:style w:type="paragraph" w:styleId="a7">
    <w:name w:val="Title"/>
    <w:basedOn w:val="a"/>
    <w:rsid w:val="00E66767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827C5F"/>
    <w:pPr>
      <w:suppressLineNumbers/>
    </w:pPr>
    <w:rPr>
      <w:rFonts w:cs="Lucida Sans"/>
    </w:rPr>
  </w:style>
  <w:style w:type="paragraph" w:customStyle="1" w:styleId="a9">
    <w:name w:val="Заглавие"/>
    <w:basedOn w:val="a0"/>
    <w:rsid w:val="00827C5F"/>
  </w:style>
  <w:style w:type="paragraph" w:styleId="aa">
    <w:name w:val="No Spacing"/>
    <w:uiPriority w:val="1"/>
    <w:qFormat/>
    <w:rsid w:val="00CB3229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b">
    <w:name w:val="Normal (Web)"/>
    <w:basedOn w:val="a"/>
    <w:qFormat/>
    <w:rsid w:val="00CB3229"/>
    <w:pPr>
      <w:spacing w:beforeAutospacing="1" w:afterAutospacing="1"/>
    </w:pPr>
  </w:style>
  <w:style w:type="paragraph" w:styleId="ac">
    <w:name w:val="Balloon Text"/>
    <w:basedOn w:val="a"/>
    <w:uiPriority w:val="99"/>
    <w:semiHidden/>
    <w:unhideWhenUsed/>
    <w:qFormat/>
    <w:rsid w:val="00953032"/>
    <w:rPr>
      <w:rFonts w:ascii="Tahoma" w:hAnsi="Tahoma" w:cs="Tahoma"/>
      <w:sz w:val="16"/>
      <w:szCs w:val="16"/>
    </w:rPr>
  </w:style>
  <w:style w:type="paragraph" w:customStyle="1" w:styleId="ad">
    <w:name w:val="Блочная цитата"/>
    <w:basedOn w:val="a"/>
    <w:qFormat/>
    <w:rsid w:val="00827C5F"/>
  </w:style>
  <w:style w:type="paragraph" w:styleId="ae">
    <w:name w:val="Subtitle"/>
    <w:basedOn w:val="a0"/>
    <w:rsid w:val="00827C5F"/>
  </w:style>
  <w:style w:type="paragraph" w:customStyle="1" w:styleId="af">
    <w:name w:val="Содержимое таблицы"/>
    <w:basedOn w:val="a"/>
    <w:qFormat/>
    <w:rsid w:val="00827C5F"/>
  </w:style>
  <w:style w:type="paragraph" w:customStyle="1" w:styleId="af0">
    <w:name w:val="Заголовок таблицы"/>
    <w:basedOn w:val="af"/>
    <w:qFormat/>
    <w:rsid w:val="00827C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67299-4640-4330-B357-814594949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647</Words>
  <Characters>3693</Characters>
  <Application>Microsoft Office Word</Application>
  <DocSecurity>0</DocSecurity>
  <Lines>30</Lines>
  <Paragraphs>8</Paragraphs>
  <ScaleCrop>false</ScaleCrop>
  <Company>Microsoft</Company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31</cp:revision>
  <cp:lastPrinted>2022-01-16T04:51:00Z</cp:lastPrinted>
  <dcterms:created xsi:type="dcterms:W3CDTF">2017-05-10T06:09:00Z</dcterms:created>
  <dcterms:modified xsi:type="dcterms:W3CDTF">2022-01-31T11:44:00Z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